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2CA5D" w14:textId="167F244D" w:rsidR="00010855" w:rsidRPr="00010855" w:rsidRDefault="00010855" w:rsidP="00010855">
      <w:pPr>
        <w:spacing w:after="0" w:line="240" w:lineRule="atLeast"/>
        <w:rPr>
          <w:rFonts w:ascii="Calibri" w:eastAsia="Times New Roman" w:hAnsi="Calibri" w:cs="Calibri"/>
          <w:color w:val="222222"/>
          <w:lang w:eastAsia="en-GB"/>
        </w:rPr>
      </w:pPr>
      <w:r>
        <w:rPr>
          <w:rFonts w:ascii="Calibri" w:eastAsia="Times New Roman" w:hAnsi="Calibri" w:cs="Calibri"/>
          <w:b/>
          <w:bCs/>
          <w:color w:val="222222"/>
          <w:lang w:eastAsia="en-GB"/>
        </w:rPr>
        <w:t>F</w:t>
      </w:r>
      <w:r w:rsidRPr="00010855">
        <w:rPr>
          <w:rFonts w:ascii="Calibri" w:eastAsia="Times New Roman" w:hAnsi="Calibri" w:cs="Calibri"/>
          <w:b/>
          <w:bCs/>
          <w:color w:val="222222"/>
          <w:lang w:eastAsia="en-GB"/>
        </w:rPr>
        <w:t>ilm Stars Don’t Die in Liverpool: Using and Making Films in Research, Teaching and Practice</w:t>
      </w:r>
    </w:p>
    <w:p w14:paraId="136A32E5" w14:textId="77777777" w:rsidR="00010855" w:rsidRPr="00010855" w:rsidRDefault="00010855" w:rsidP="00010855">
      <w:pPr>
        <w:spacing w:line="240" w:lineRule="atLeast"/>
        <w:rPr>
          <w:rFonts w:ascii="Calibri" w:eastAsia="Times New Roman" w:hAnsi="Calibri" w:cs="Calibri"/>
          <w:color w:val="222222"/>
          <w:lang w:eastAsia="en-GB"/>
        </w:rPr>
      </w:pPr>
      <w:r w:rsidRPr="00010855">
        <w:rPr>
          <w:rFonts w:ascii="Calibri" w:eastAsia="Times New Roman" w:hAnsi="Calibri" w:cs="Calibri"/>
          <w:color w:val="222222"/>
          <w:lang w:eastAsia="en-GB"/>
        </w:rPr>
        <w:t xml:space="preserve">Main convenor: Stephen </w:t>
      </w:r>
      <w:proofErr w:type="spellStart"/>
      <w:r w:rsidRPr="00010855">
        <w:rPr>
          <w:rFonts w:ascii="Calibri" w:eastAsia="Times New Roman" w:hAnsi="Calibri" w:cs="Calibri"/>
          <w:color w:val="222222"/>
          <w:lang w:eastAsia="en-GB"/>
        </w:rPr>
        <w:t>Linstead</w:t>
      </w:r>
      <w:proofErr w:type="spellEnd"/>
      <w:r w:rsidRPr="00010855">
        <w:rPr>
          <w:rFonts w:ascii="Calibri" w:eastAsia="Times New Roman" w:hAnsi="Calibri" w:cs="Calibri"/>
          <w:color w:val="222222"/>
          <w:lang w:eastAsia="en-GB"/>
        </w:rPr>
        <w:t xml:space="preserve">, University of York </w:t>
      </w:r>
      <w:hyperlink r:id="rId4" w:tgtFrame="_blank" w:history="1">
        <w:r w:rsidRPr="00010855">
          <w:rPr>
            <w:rFonts w:ascii="Calibri" w:eastAsia="Times New Roman" w:hAnsi="Calibri" w:cs="Calibri"/>
            <w:color w:val="0563C1"/>
            <w:u w:val="single"/>
            <w:lang w:eastAsia="en-GB"/>
          </w:rPr>
          <w:t>stephen.linstead@york.ac.uk</w:t>
        </w:r>
      </w:hyperlink>
    </w:p>
    <w:p w14:paraId="6C2F3E40" w14:textId="77777777" w:rsidR="00010855" w:rsidRPr="00010855" w:rsidRDefault="00010855" w:rsidP="00010855">
      <w:pPr>
        <w:spacing w:line="240" w:lineRule="atLeast"/>
        <w:rPr>
          <w:rFonts w:ascii="Calibri" w:eastAsia="Times New Roman" w:hAnsi="Calibri" w:cs="Calibri"/>
          <w:color w:val="222222"/>
          <w:lang w:eastAsia="en-GB"/>
        </w:rPr>
      </w:pPr>
      <w:r w:rsidRPr="00010855">
        <w:rPr>
          <w:rFonts w:ascii="Calibri" w:eastAsia="Times New Roman" w:hAnsi="Calibri" w:cs="Calibri"/>
          <w:color w:val="222222"/>
          <w:lang w:eastAsia="en-GB"/>
        </w:rPr>
        <w:t> </w:t>
      </w:r>
    </w:p>
    <w:p w14:paraId="6B740CE4" w14:textId="77777777" w:rsidR="00010855" w:rsidRPr="00010855" w:rsidRDefault="00010855" w:rsidP="00010855">
      <w:pPr>
        <w:spacing w:line="240" w:lineRule="atLeast"/>
        <w:ind w:firstLine="720"/>
        <w:jc w:val="both"/>
        <w:rPr>
          <w:rFonts w:ascii="Calibri" w:eastAsia="Times New Roman" w:hAnsi="Calibri" w:cs="Calibri"/>
          <w:color w:val="222222"/>
          <w:lang w:eastAsia="en-GB"/>
        </w:rPr>
      </w:pPr>
      <w:r w:rsidRPr="00010855">
        <w:rPr>
          <w:rFonts w:ascii="Calibri" w:eastAsia="Times New Roman" w:hAnsi="Calibri" w:cs="Calibri"/>
          <w:color w:val="222222"/>
          <w:sz w:val="24"/>
          <w:szCs w:val="24"/>
          <w:lang w:eastAsia="en-GB"/>
        </w:rPr>
        <w:t xml:space="preserve">Liverpool is a city of film, as well as a city of music and art. The title of our stream is the title of a recent major release based in the </w:t>
      </w:r>
      <w:proofErr w:type="spellStart"/>
      <w:proofErr w:type="gramStart"/>
      <w:r w:rsidRPr="00010855">
        <w:rPr>
          <w:rFonts w:ascii="Calibri" w:eastAsia="Times New Roman" w:hAnsi="Calibri" w:cs="Calibri"/>
          <w:color w:val="222222"/>
          <w:sz w:val="24"/>
          <w:szCs w:val="24"/>
          <w:lang w:eastAsia="en-GB"/>
        </w:rPr>
        <w:t>city,of</w:t>
      </w:r>
      <w:proofErr w:type="spellEnd"/>
      <w:proofErr w:type="gramEnd"/>
      <w:r w:rsidRPr="00010855">
        <w:rPr>
          <w:rFonts w:ascii="Calibri" w:eastAsia="Times New Roman" w:hAnsi="Calibri" w:cs="Calibri"/>
          <w:color w:val="222222"/>
          <w:sz w:val="24"/>
          <w:szCs w:val="24"/>
          <w:lang w:eastAsia="en-GB"/>
        </w:rPr>
        <w:t xml:space="preserve"> which the most recent is Danny Boyle’s 2019 summer blockbuster </w:t>
      </w:r>
      <w:r w:rsidRPr="00010855">
        <w:rPr>
          <w:rFonts w:ascii="Calibri" w:eastAsia="Times New Roman" w:hAnsi="Calibri" w:cs="Calibri"/>
          <w:i/>
          <w:iCs/>
          <w:color w:val="222222"/>
          <w:sz w:val="24"/>
          <w:szCs w:val="24"/>
          <w:lang w:eastAsia="en-GB"/>
        </w:rPr>
        <w:t>Yesterday</w:t>
      </w:r>
      <w:r w:rsidRPr="00010855">
        <w:rPr>
          <w:rFonts w:ascii="Calibri" w:eastAsia="Times New Roman" w:hAnsi="Calibri" w:cs="Calibri"/>
          <w:color w:val="222222"/>
          <w:sz w:val="24"/>
          <w:szCs w:val="24"/>
          <w:lang w:eastAsia="en-GB"/>
        </w:rPr>
        <w:t xml:space="preserve">. Perhaps the most famous are </w:t>
      </w:r>
      <w:r w:rsidRPr="00010855">
        <w:rPr>
          <w:rFonts w:ascii="Calibri" w:eastAsia="Times New Roman" w:hAnsi="Calibri" w:cs="Calibri"/>
          <w:i/>
          <w:iCs/>
          <w:color w:val="222222"/>
          <w:sz w:val="24"/>
          <w:szCs w:val="24"/>
          <w:lang w:eastAsia="en-GB"/>
        </w:rPr>
        <w:t xml:space="preserve">Shirley Valentine </w:t>
      </w:r>
      <w:r w:rsidRPr="00010855">
        <w:rPr>
          <w:rFonts w:ascii="Calibri" w:eastAsia="Times New Roman" w:hAnsi="Calibri" w:cs="Calibri"/>
          <w:color w:val="222222"/>
          <w:sz w:val="24"/>
          <w:szCs w:val="24"/>
          <w:lang w:eastAsia="en-GB"/>
        </w:rPr>
        <w:t xml:space="preserve">(1989) and </w:t>
      </w:r>
      <w:r w:rsidRPr="00010855">
        <w:rPr>
          <w:rFonts w:ascii="Calibri" w:eastAsia="Times New Roman" w:hAnsi="Calibri" w:cs="Calibri"/>
          <w:i/>
          <w:iCs/>
          <w:color w:val="222222"/>
          <w:sz w:val="24"/>
          <w:szCs w:val="24"/>
          <w:lang w:eastAsia="en-GB"/>
        </w:rPr>
        <w:t>Educating Rita</w:t>
      </w:r>
      <w:r w:rsidRPr="00010855">
        <w:rPr>
          <w:rFonts w:ascii="Calibri" w:eastAsia="Times New Roman" w:hAnsi="Calibri" w:cs="Calibri"/>
          <w:color w:val="222222"/>
          <w:sz w:val="24"/>
          <w:szCs w:val="24"/>
          <w:lang w:eastAsia="en-GB"/>
        </w:rPr>
        <w:t xml:space="preserve"> (1983) written by local legend Willy Russell which challenged traditional perceptions of what women could and should expect from society. However, Liverpool has a long film history from 1901, when Mitchell and Kenyon’s </w:t>
      </w:r>
      <w:r w:rsidRPr="00010855">
        <w:rPr>
          <w:rFonts w:ascii="Calibri" w:eastAsia="Times New Roman" w:hAnsi="Calibri" w:cs="Calibri"/>
          <w:i/>
          <w:iCs/>
          <w:color w:val="222222"/>
          <w:sz w:val="24"/>
          <w:szCs w:val="24"/>
          <w:lang w:eastAsia="en-GB"/>
        </w:rPr>
        <w:t>The Arrest of Goudie</w:t>
      </w:r>
      <w:r w:rsidRPr="00010855">
        <w:rPr>
          <w:rFonts w:ascii="Calibri" w:eastAsia="Times New Roman" w:hAnsi="Calibri" w:cs="Calibri"/>
          <w:color w:val="222222"/>
          <w:sz w:val="24"/>
          <w:szCs w:val="24"/>
          <w:lang w:eastAsia="en-GB"/>
        </w:rPr>
        <w:t xml:space="preserve"> was the first filmed crime reconstruction and over 80 feature films have been wholly or partially set in the city, including Oscar winning </w:t>
      </w:r>
      <w:r w:rsidRPr="00010855">
        <w:rPr>
          <w:rFonts w:ascii="Calibri" w:eastAsia="Times New Roman" w:hAnsi="Calibri" w:cs="Calibri"/>
          <w:i/>
          <w:iCs/>
          <w:color w:val="222222"/>
          <w:sz w:val="24"/>
          <w:szCs w:val="24"/>
          <w:lang w:eastAsia="en-GB"/>
        </w:rPr>
        <w:t>Chariots of Fire</w:t>
      </w:r>
      <w:r w:rsidRPr="00010855">
        <w:rPr>
          <w:rFonts w:ascii="Calibri" w:eastAsia="Times New Roman" w:hAnsi="Calibri" w:cs="Calibri"/>
          <w:color w:val="222222"/>
          <w:sz w:val="24"/>
          <w:szCs w:val="24"/>
          <w:lang w:eastAsia="en-GB"/>
        </w:rPr>
        <w:t xml:space="preserve"> (1981), </w:t>
      </w:r>
      <w:r w:rsidRPr="00010855">
        <w:rPr>
          <w:rFonts w:ascii="Calibri" w:eastAsia="Times New Roman" w:hAnsi="Calibri" w:cs="Calibri"/>
          <w:i/>
          <w:iCs/>
          <w:color w:val="222222"/>
          <w:sz w:val="24"/>
          <w:szCs w:val="24"/>
          <w:lang w:eastAsia="en-GB"/>
        </w:rPr>
        <w:t>Letter to Brezhnev</w:t>
      </w:r>
      <w:r w:rsidRPr="00010855">
        <w:rPr>
          <w:rFonts w:ascii="Calibri" w:eastAsia="Times New Roman" w:hAnsi="Calibri" w:cs="Calibri"/>
          <w:color w:val="222222"/>
          <w:sz w:val="24"/>
          <w:szCs w:val="24"/>
          <w:lang w:eastAsia="en-GB"/>
        </w:rPr>
        <w:t xml:space="preserve"> (1985) Steve Coogan’s </w:t>
      </w:r>
      <w:r w:rsidRPr="00010855">
        <w:rPr>
          <w:rFonts w:ascii="Calibri" w:eastAsia="Times New Roman" w:hAnsi="Calibri" w:cs="Calibri"/>
          <w:i/>
          <w:iCs/>
          <w:color w:val="222222"/>
          <w:sz w:val="24"/>
          <w:szCs w:val="24"/>
          <w:lang w:eastAsia="en-GB"/>
        </w:rPr>
        <w:t>The Parole Officer</w:t>
      </w:r>
      <w:r w:rsidRPr="00010855">
        <w:rPr>
          <w:rFonts w:ascii="Calibri" w:eastAsia="Times New Roman" w:hAnsi="Calibri" w:cs="Calibri"/>
          <w:color w:val="222222"/>
          <w:sz w:val="24"/>
          <w:szCs w:val="24"/>
          <w:lang w:eastAsia="en-GB"/>
        </w:rPr>
        <w:t xml:space="preserve"> (2001) Daniel Day-Lewis’ </w:t>
      </w:r>
      <w:r w:rsidRPr="00010855">
        <w:rPr>
          <w:rFonts w:ascii="Calibri" w:eastAsia="Times New Roman" w:hAnsi="Calibri" w:cs="Calibri"/>
          <w:i/>
          <w:iCs/>
          <w:color w:val="222222"/>
          <w:sz w:val="24"/>
          <w:szCs w:val="24"/>
          <w:lang w:eastAsia="en-GB"/>
        </w:rPr>
        <w:t>In the Name of the Father</w:t>
      </w:r>
      <w:r w:rsidRPr="00010855">
        <w:rPr>
          <w:rFonts w:ascii="Calibri" w:eastAsia="Times New Roman" w:hAnsi="Calibri" w:cs="Calibri"/>
          <w:color w:val="222222"/>
          <w:sz w:val="24"/>
          <w:szCs w:val="24"/>
          <w:lang w:eastAsia="en-GB"/>
        </w:rPr>
        <w:t xml:space="preserve"> (1993) </w:t>
      </w:r>
      <w:r w:rsidRPr="00010855">
        <w:rPr>
          <w:rFonts w:ascii="Calibri" w:eastAsia="Times New Roman" w:hAnsi="Calibri" w:cs="Calibri"/>
          <w:i/>
          <w:iCs/>
          <w:color w:val="222222"/>
          <w:sz w:val="24"/>
          <w:szCs w:val="24"/>
          <w:lang w:eastAsia="en-GB"/>
        </w:rPr>
        <w:t>The 51st State</w:t>
      </w:r>
      <w:r w:rsidRPr="00010855">
        <w:rPr>
          <w:rFonts w:ascii="Calibri" w:eastAsia="Times New Roman" w:hAnsi="Calibri" w:cs="Calibri"/>
          <w:color w:val="222222"/>
          <w:sz w:val="24"/>
          <w:szCs w:val="24"/>
          <w:lang w:eastAsia="en-GB"/>
        </w:rPr>
        <w:t xml:space="preserve"> (2002) Robert Downey Jr’s </w:t>
      </w:r>
      <w:r w:rsidRPr="00010855">
        <w:rPr>
          <w:rFonts w:ascii="Calibri" w:eastAsia="Times New Roman" w:hAnsi="Calibri" w:cs="Calibri"/>
          <w:i/>
          <w:iCs/>
          <w:color w:val="222222"/>
          <w:sz w:val="24"/>
          <w:szCs w:val="24"/>
          <w:lang w:eastAsia="en-GB"/>
        </w:rPr>
        <w:t>Sherlock Holmes</w:t>
      </w:r>
      <w:r w:rsidRPr="00010855">
        <w:rPr>
          <w:rFonts w:ascii="Calibri" w:eastAsia="Times New Roman" w:hAnsi="Calibri" w:cs="Calibri"/>
          <w:color w:val="222222"/>
          <w:sz w:val="24"/>
          <w:szCs w:val="24"/>
          <w:lang w:eastAsia="en-GB"/>
        </w:rPr>
        <w:t xml:space="preserve"> (2009) and </w:t>
      </w:r>
      <w:r w:rsidRPr="00010855">
        <w:rPr>
          <w:rFonts w:ascii="Calibri" w:eastAsia="Times New Roman" w:hAnsi="Calibri" w:cs="Calibri"/>
          <w:i/>
          <w:iCs/>
          <w:color w:val="222222"/>
          <w:sz w:val="24"/>
          <w:szCs w:val="24"/>
          <w:lang w:eastAsia="en-GB"/>
        </w:rPr>
        <w:t>Harry Potter and the Deathly Hallows</w:t>
      </w:r>
      <w:r w:rsidRPr="00010855">
        <w:rPr>
          <w:rFonts w:ascii="Calibri" w:eastAsia="Times New Roman" w:hAnsi="Calibri" w:cs="Calibri"/>
          <w:color w:val="222222"/>
          <w:sz w:val="24"/>
          <w:szCs w:val="24"/>
          <w:lang w:eastAsia="en-GB"/>
        </w:rPr>
        <w:t xml:space="preserve"> (2010) . Liverpool areas are often used as part of 30s and 40s New York (</w:t>
      </w:r>
      <w:r w:rsidRPr="00010855">
        <w:rPr>
          <w:rFonts w:ascii="Calibri" w:eastAsia="Times New Roman" w:hAnsi="Calibri" w:cs="Calibri"/>
          <w:i/>
          <w:iCs/>
          <w:color w:val="222222"/>
          <w:sz w:val="24"/>
          <w:szCs w:val="24"/>
          <w:lang w:eastAsia="en-GB"/>
        </w:rPr>
        <w:t>Alfie</w:t>
      </w:r>
      <w:r w:rsidRPr="00010855">
        <w:rPr>
          <w:rFonts w:ascii="Calibri" w:eastAsia="Times New Roman" w:hAnsi="Calibri" w:cs="Calibri"/>
          <w:color w:val="222222"/>
          <w:sz w:val="24"/>
          <w:szCs w:val="24"/>
          <w:lang w:eastAsia="en-GB"/>
        </w:rPr>
        <w:t xml:space="preserve"> 2004; </w:t>
      </w:r>
      <w:r w:rsidRPr="00010855">
        <w:rPr>
          <w:rFonts w:ascii="Calibri" w:eastAsia="Times New Roman" w:hAnsi="Calibri" w:cs="Calibri"/>
          <w:i/>
          <w:iCs/>
          <w:color w:val="222222"/>
          <w:sz w:val="24"/>
          <w:szCs w:val="24"/>
          <w:lang w:eastAsia="en-GB"/>
        </w:rPr>
        <w:t xml:space="preserve">Captain America </w:t>
      </w:r>
      <w:r w:rsidRPr="00010855">
        <w:rPr>
          <w:rFonts w:ascii="Calibri" w:eastAsia="Times New Roman" w:hAnsi="Calibri" w:cs="Calibri"/>
          <w:color w:val="222222"/>
          <w:sz w:val="24"/>
          <w:szCs w:val="24"/>
          <w:lang w:eastAsia="en-GB"/>
        </w:rPr>
        <w:t xml:space="preserve">2011; </w:t>
      </w:r>
      <w:r w:rsidRPr="00010855">
        <w:rPr>
          <w:rFonts w:ascii="Calibri" w:eastAsia="Times New Roman" w:hAnsi="Calibri" w:cs="Calibri"/>
          <w:i/>
          <w:iCs/>
          <w:color w:val="222222"/>
          <w:sz w:val="24"/>
          <w:szCs w:val="24"/>
          <w:lang w:eastAsia="en-GB"/>
        </w:rPr>
        <w:t>Fantastic Beasts</w:t>
      </w:r>
      <w:r w:rsidRPr="00010855">
        <w:rPr>
          <w:rFonts w:ascii="Calibri" w:eastAsia="Times New Roman" w:hAnsi="Calibri" w:cs="Calibri"/>
          <w:color w:val="222222"/>
          <w:sz w:val="24"/>
          <w:szCs w:val="24"/>
          <w:lang w:eastAsia="en-GB"/>
        </w:rPr>
        <w:t xml:space="preserve"> 2016; </w:t>
      </w:r>
      <w:r w:rsidRPr="00010855">
        <w:rPr>
          <w:rFonts w:ascii="Calibri" w:eastAsia="Times New Roman" w:hAnsi="Calibri" w:cs="Calibri"/>
          <w:i/>
          <w:iCs/>
          <w:color w:val="222222"/>
          <w:sz w:val="24"/>
          <w:szCs w:val="24"/>
          <w:lang w:eastAsia="en-GB"/>
        </w:rPr>
        <w:t>Florence Foster Jenkins</w:t>
      </w:r>
      <w:r w:rsidRPr="00010855">
        <w:rPr>
          <w:rFonts w:ascii="Calibri" w:eastAsia="Times New Roman" w:hAnsi="Calibri" w:cs="Calibri"/>
          <w:color w:val="222222"/>
          <w:sz w:val="24"/>
          <w:szCs w:val="24"/>
          <w:lang w:eastAsia="en-GB"/>
        </w:rPr>
        <w:t xml:space="preserve"> 2016). The tunnels (there’s also a third service tunnel specially used for this) have been used for car chases </w:t>
      </w:r>
      <w:r w:rsidRPr="00010855">
        <w:rPr>
          <w:rFonts w:ascii="Calibri" w:eastAsia="Times New Roman" w:hAnsi="Calibri" w:cs="Calibri"/>
          <w:i/>
          <w:iCs/>
          <w:color w:val="222222"/>
          <w:sz w:val="24"/>
          <w:szCs w:val="24"/>
          <w:lang w:eastAsia="en-GB"/>
        </w:rPr>
        <w:t>in Fast and Furious 6</w:t>
      </w:r>
      <w:r w:rsidRPr="00010855">
        <w:rPr>
          <w:rFonts w:ascii="Calibri" w:eastAsia="Times New Roman" w:hAnsi="Calibri" w:cs="Calibri"/>
          <w:color w:val="222222"/>
          <w:sz w:val="24"/>
          <w:szCs w:val="24"/>
          <w:lang w:eastAsia="en-GB"/>
        </w:rPr>
        <w:t xml:space="preserve"> (2013) and </w:t>
      </w:r>
      <w:r w:rsidRPr="00010855">
        <w:rPr>
          <w:rFonts w:ascii="Calibri" w:eastAsia="Times New Roman" w:hAnsi="Calibri" w:cs="Calibri"/>
          <w:i/>
          <w:iCs/>
          <w:color w:val="222222"/>
          <w:sz w:val="24"/>
          <w:szCs w:val="24"/>
          <w:lang w:eastAsia="en-GB"/>
        </w:rPr>
        <w:t>Jack Ryan</w:t>
      </w:r>
      <w:r w:rsidRPr="00010855">
        <w:rPr>
          <w:rFonts w:ascii="Calibri" w:eastAsia="Times New Roman" w:hAnsi="Calibri" w:cs="Calibri"/>
          <w:color w:val="222222"/>
          <w:sz w:val="24"/>
          <w:szCs w:val="24"/>
          <w:lang w:eastAsia="en-GB"/>
        </w:rPr>
        <w:t xml:space="preserve"> (2012). Over 50 TV series and specials have also used the city, from </w:t>
      </w:r>
      <w:r w:rsidRPr="00010855">
        <w:rPr>
          <w:rFonts w:ascii="Calibri" w:eastAsia="Times New Roman" w:hAnsi="Calibri" w:cs="Calibri"/>
          <w:i/>
          <w:iCs/>
          <w:color w:val="222222"/>
          <w:sz w:val="24"/>
          <w:szCs w:val="24"/>
          <w:lang w:eastAsia="en-GB"/>
        </w:rPr>
        <w:t xml:space="preserve">Z Cars </w:t>
      </w:r>
      <w:r w:rsidRPr="00010855">
        <w:rPr>
          <w:rFonts w:ascii="Calibri" w:eastAsia="Times New Roman" w:hAnsi="Calibri" w:cs="Calibri"/>
          <w:color w:val="222222"/>
          <w:sz w:val="24"/>
          <w:szCs w:val="24"/>
          <w:lang w:eastAsia="en-GB"/>
        </w:rPr>
        <w:t xml:space="preserve">and </w:t>
      </w:r>
      <w:r w:rsidRPr="00010855">
        <w:rPr>
          <w:rFonts w:ascii="Calibri" w:eastAsia="Times New Roman" w:hAnsi="Calibri" w:cs="Calibri"/>
          <w:i/>
          <w:iCs/>
          <w:color w:val="222222"/>
          <w:sz w:val="24"/>
          <w:szCs w:val="24"/>
          <w:lang w:eastAsia="en-GB"/>
        </w:rPr>
        <w:t>The Liver Birds</w:t>
      </w:r>
      <w:r w:rsidRPr="00010855">
        <w:rPr>
          <w:rFonts w:ascii="Calibri" w:eastAsia="Times New Roman" w:hAnsi="Calibri" w:cs="Calibri"/>
          <w:color w:val="222222"/>
          <w:sz w:val="24"/>
          <w:szCs w:val="24"/>
          <w:lang w:eastAsia="en-GB"/>
        </w:rPr>
        <w:t xml:space="preserve"> in the 60s, through </w:t>
      </w:r>
      <w:r w:rsidRPr="00010855">
        <w:rPr>
          <w:rFonts w:ascii="Calibri" w:eastAsia="Times New Roman" w:hAnsi="Calibri" w:cs="Calibri"/>
          <w:i/>
          <w:iCs/>
          <w:color w:val="222222"/>
          <w:sz w:val="24"/>
          <w:szCs w:val="24"/>
          <w:lang w:eastAsia="en-GB"/>
        </w:rPr>
        <w:t>Bread</w:t>
      </w:r>
      <w:r w:rsidRPr="00010855">
        <w:rPr>
          <w:rFonts w:ascii="Calibri" w:eastAsia="Times New Roman" w:hAnsi="Calibri" w:cs="Calibri"/>
          <w:color w:val="222222"/>
          <w:sz w:val="24"/>
          <w:szCs w:val="24"/>
          <w:lang w:eastAsia="en-GB"/>
        </w:rPr>
        <w:t xml:space="preserve">, </w:t>
      </w:r>
      <w:r w:rsidRPr="00010855">
        <w:rPr>
          <w:rFonts w:ascii="Calibri" w:eastAsia="Times New Roman" w:hAnsi="Calibri" w:cs="Calibri"/>
          <w:i/>
          <w:iCs/>
          <w:color w:val="222222"/>
          <w:sz w:val="24"/>
          <w:szCs w:val="24"/>
          <w:lang w:eastAsia="en-GB"/>
        </w:rPr>
        <w:t xml:space="preserve">Boys from the </w:t>
      </w:r>
      <w:proofErr w:type="spellStart"/>
      <w:r w:rsidRPr="00010855">
        <w:rPr>
          <w:rFonts w:ascii="Calibri" w:eastAsia="Times New Roman" w:hAnsi="Calibri" w:cs="Calibri"/>
          <w:i/>
          <w:iCs/>
          <w:color w:val="222222"/>
          <w:sz w:val="24"/>
          <w:szCs w:val="24"/>
          <w:lang w:eastAsia="en-GB"/>
        </w:rPr>
        <w:t>Blackstuff</w:t>
      </w:r>
      <w:proofErr w:type="spellEnd"/>
      <w:r w:rsidRPr="00010855">
        <w:rPr>
          <w:rFonts w:ascii="Calibri" w:eastAsia="Times New Roman" w:hAnsi="Calibri" w:cs="Calibri"/>
          <w:color w:val="222222"/>
          <w:sz w:val="24"/>
          <w:szCs w:val="24"/>
          <w:lang w:eastAsia="en-GB"/>
        </w:rPr>
        <w:t xml:space="preserve">, </w:t>
      </w:r>
      <w:r w:rsidRPr="00010855">
        <w:rPr>
          <w:rFonts w:ascii="Calibri" w:eastAsia="Times New Roman" w:hAnsi="Calibri" w:cs="Calibri"/>
          <w:i/>
          <w:iCs/>
          <w:color w:val="222222"/>
          <w:sz w:val="24"/>
          <w:szCs w:val="24"/>
          <w:lang w:eastAsia="en-GB"/>
        </w:rPr>
        <w:t>Brookside</w:t>
      </w:r>
      <w:r w:rsidRPr="00010855">
        <w:rPr>
          <w:rFonts w:ascii="Calibri" w:eastAsia="Times New Roman" w:hAnsi="Calibri" w:cs="Calibri"/>
          <w:color w:val="222222"/>
          <w:sz w:val="24"/>
          <w:szCs w:val="24"/>
          <w:lang w:eastAsia="en-GB"/>
        </w:rPr>
        <w:t xml:space="preserve">, </w:t>
      </w:r>
      <w:proofErr w:type="spellStart"/>
      <w:r w:rsidRPr="00010855">
        <w:rPr>
          <w:rFonts w:ascii="Calibri" w:eastAsia="Times New Roman" w:hAnsi="Calibri" w:cs="Calibri"/>
          <w:i/>
          <w:iCs/>
          <w:color w:val="222222"/>
          <w:sz w:val="24"/>
          <w:szCs w:val="24"/>
          <w:lang w:eastAsia="en-GB"/>
        </w:rPr>
        <w:t>Hollyoaks</w:t>
      </w:r>
      <w:proofErr w:type="spellEnd"/>
      <w:r w:rsidRPr="00010855">
        <w:rPr>
          <w:rFonts w:ascii="Calibri" w:eastAsia="Times New Roman" w:hAnsi="Calibri" w:cs="Calibri"/>
          <w:color w:val="222222"/>
          <w:sz w:val="24"/>
          <w:szCs w:val="24"/>
          <w:lang w:eastAsia="en-GB"/>
        </w:rPr>
        <w:t xml:space="preserve">, </w:t>
      </w:r>
      <w:r w:rsidRPr="00010855">
        <w:rPr>
          <w:rFonts w:ascii="Calibri" w:eastAsia="Times New Roman" w:hAnsi="Calibri" w:cs="Calibri"/>
          <w:i/>
          <w:iCs/>
          <w:color w:val="222222"/>
          <w:sz w:val="24"/>
          <w:szCs w:val="24"/>
          <w:lang w:eastAsia="en-GB"/>
        </w:rPr>
        <w:t>Foyles War</w:t>
      </w:r>
      <w:r w:rsidRPr="00010855">
        <w:rPr>
          <w:rFonts w:ascii="Calibri" w:eastAsia="Times New Roman" w:hAnsi="Calibri" w:cs="Calibri"/>
          <w:color w:val="222222"/>
          <w:sz w:val="24"/>
          <w:szCs w:val="24"/>
          <w:lang w:eastAsia="en-GB"/>
        </w:rPr>
        <w:t xml:space="preserve">, </w:t>
      </w:r>
      <w:r w:rsidRPr="00010855">
        <w:rPr>
          <w:rFonts w:ascii="Calibri" w:eastAsia="Times New Roman" w:hAnsi="Calibri" w:cs="Calibri"/>
          <w:i/>
          <w:iCs/>
          <w:color w:val="222222"/>
          <w:sz w:val="24"/>
          <w:szCs w:val="24"/>
          <w:lang w:eastAsia="en-GB"/>
        </w:rPr>
        <w:t>The Crown</w:t>
      </w:r>
      <w:r w:rsidRPr="00010855">
        <w:rPr>
          <w:rFonts w:ascii="Calibri" w:eastAsia="Times New Roman" w:hAnsi="Calibri" w:cs="Calibri"/>
          <w:color w:val="222222"/>
          <w:sz w:val="24"/>
          <w:szCs w:val="24"/>
          <w:lang w:eastAsia="en-GB"/>
        </w:rPr>
        <w:t xml:space="preserve">, </w:t>
      </w:r>
      <w:r w:rsidRPr="00010855">
        <w:rPr>
          <w:rFonts w:ascii="Calibri" w:eastAsia="Times New Roman" w:hAnsi="Calibri" w:cs="Calibri"/>
          <w:i/>
          <w:iCs/>
          <w:color w:val="222222"/>
          <w:sz w:val="24"/>
          <w:szCs w:val="24"/>
          <w:lang w:eastAsia="en-GB"/>
        </w:rPr>
        <w:t>Victoria</w:t>
      </w:r>
      <w:r w:rsidRPr="00010855">
        <w:rPr>
          <w:rFonts w:ascii="Calibri" w:eastAsia="Times New Roman" w:hAnsi="Calibri" w:cs="Calibri"/>
          <w:color w:val="222222"/>
          <w:sz w:val="24"/>
          <w:szCs w:val="24"/>
          <w:lang w:eastAsia="en-GB"/>
        </w:rPr>
        <w:t xml:space="preserve"> and the third series of </w:t>
      </w:r>
      <w:r w:rsidRPr="00010855">
        <w:rPr>
          <w:rFonts w:ascii="Calibri" w:eastAsia="Times New Roman" w:hAnsi="Calibri" w:cs="Calibri"/>
          <w:i/>
          <w:iCs/>
          <w:color w:val="222222"/>
          <w:sz w:val="24"/>
          <w:szCs w:val="24"/>
          <w:lang w:eastAsia="en-GB"/>
        </w:rPr>
        <w:t>Tin Star</w:t>
      </w:r>
      <w:r w:rsidRPr="00010855">
        <w:rPr>
          <w:rFonts w:ascii="Calibri" w:eastAsia="Times New Roman" w:hAnsi="Calibri" w:cs="Calibri"/>
          <w:color w:val="222222"/>
          <w:sz w:val="24"/>
          <w:szCs w:val="24"/>
          <w:lang w:eastAsia="en-GB"/>
        </w:rPr>
        <w:t xml:space="preserve"> (2019).</w:t>
      </w:r>
    </w:p>
    <w:p w14:paraId="5E1F798B" w14:textId="77777777" w:rsidR="00010855" w:rsidRPr="00010855" w:rsidRDefault="00010855" w:rsidP="00010855">
      <w:pPr>
        <w:spacing w:line="240" w:lineRule="atLeast"/>
        <w:jc w:val="both"/>
        <w:rPr>
          <w:rFonts w:ascii="Calibri" w:eastAsia="Times New Roman" w:hAnsi="Calibri" w:cs="Calibri"/>
          <w:color w:val="222222"/>
          <w:lang w:eastAsia="en-GB"/>
        </w:rPr>
      </w:pPr>
      <w:r w:rsidRPr="00010855">
        <w:rPr>
          <w:rFonts w:ascii="Calibri" w:eastAsia="Times New Roman" w:hAnsi="Calibri" w:cs="Calibri"/>
          <w:color w:val="222222"/>
          <w:sz w:val="24"/>
          <w:szCs w:val="24"/>
          <w:lang w:eastAsia="en-GB"/>
        </w:rPr>
        <w:t>Film is now widely recognised as an important teaching resource in management and organization, but is still not acknowledged for its research potential, as a research output. Nor is filmmaking acknowledged as a research activity. Yet the ability to make film has never been more affordable and accessible. How can or should this change our research practice? How can it help to involve participants in research? How can it stimulate critique and creativity? How much does quality matter? How can it be assessed? How can it be rewarded? What skills might everyone need to develop in the future?</w:t>
      </w:r>
    </w:p>
    <w:p w14:paraId="7886A6EE" w14:textId="77777777" w:rsidR="00010855" w:rsidRPr="00010855" w:rsidRDefault="00010855" w:rsidP="00010855">
      <w:pPr>
        <w:spacing w:line="240" w:lineRule="atLeast"/>
        <w:jc w:val="both"/>
        <w:rPr>
          <w:rFonts w:ascii="Calibri" w:eastAsia="Times New Roman" w:hAnsi="Calibri" w:cs="Calibri"/>
          <w:color w:val="222222"/>
          <w:lang w:eastAsia="en-GB"/>
        </w:rPr>
      </w:pPr>
      <w:r w:rsidRPr="00010855">
        <w:rPr>
          <w:rFonts w:ascii="Calibri" w:eastAsia="Times New Roman" w:hAnsi="Calibri" w:cs="Calibri"/>
          <w:color w:val="222222"/>
          <w:sz w:val="24"/>
          <w:szCs w:val="24"/>
          <w:lang w:eastAsia="en-GB"/>
        </w:rPr>
        <w:t xml:space="preserve">We invite papers, films, presentations, performances addressing what film can offer us in terms of teaching, research and practice whether conceptual, critical analysis, practical guidance or film as an empirical artwork itself. We will accept a film as an input, depending on length and if we get enough </w:t>
      </w:r>
      <w:proofErr w:type="gramStart"/>
      <w:r w:rsidRPr="00010855">
        <w:rPr>
          <w:rFonts w:ascii="Calibri" w:eastAsia="Times New Roman" w:hAnsi="Calibri" w:cs="Calibri"/>
          <w:color w:val="222222"/>
          <w:sz w:val="24"/>
          <w:szCs w:val="24"/>
          <w:lang w:eastAsia="en-GB"/>
        </w:rPr>
        <w:t>submissions</w:t>
      </w:r>
      <w:proofErr w:type="gramEnd"/>
      <w:r w:rsidRPr="00010855">
        <w:rPr>
          <w:rFonts w:ascii="Calibri" w:eastAsia="Times New Roman" w:hAnsi="Calibri" w:cs="Calibri"/>
          <w:color w:val="222222"/>
          <w:sz w:val="24"/>
          <w:szCs w:val="24"/>
          <w:lang w:eastAsia="en-GB"/>
        </w:rPr>
        <w:t xml:space="preserve"> we will offer a Best Film prize. Works in progress are acceptable. Test screenings are welcome. Experiments embraced.</w:t>
      </w:r>
    </w:p>
    <w:p w14:paraId="60BEE5B4" w14:textId="08200CBE" w:rsidR="00010855" w:rsidRDefault="00010855" w:rsidP="00010855">
      <w:pPr>
        <w:spacing w:line="240" w:lineRule="atLeast"/>
        <w:jc w:val="both"/>
        <w:rPr>
          <w:rFonts w:ascii="Calibri" w:eastAsia="Times New Roman" w:hAnsi="Calibri" w:cs="Calibri"/>
          <w:color w:val="222222"/>
          <w:sz w:val="24"/>
          <w:szCs w:val="24"/>
          <w:lang w:eastAsia="en-GB"/>
        </w:rPr>
      </w:pPr>
      <w:r w:rsidRPr="00010855">
        <w:rPr>
          <w:rFonts w:ascii="Calibri" w:eastAsia="Times New Roman" w:hAnsi="Calibri" w:cs="Calibri"/>
          <w:color w:val="222222"/>
          <w:sz w:val="24"/>
          <w:szCs w:val="24"/>
          <w:lang w:eastAsia="en-GB"/>
        </w:rPr>
        <w:t>Show us what you have!</w:t>
      </w:r>
    </w:p>
    <w:p w14:paraId="50958C3F" w14:textId="143221B5" w:rsidR="00081BA9" w:rsidRDefault="00081BA9" w:rsidP="00010855">
      <w:pPr>
        <w:spacing w:line="240" w:lineRule="atLeast"/>
        <w:jc w:val="both"/>
        <w:rPr>
          <w:rFonts w:ascii="Calibri" w:eastAsia="Times New Roman" w:hAnsi="Calibri" w:cs="Calibri"/>
          <w:color w:val="222222"/>
          <w:sz w:val="24"/>
          <w:szCs w:val="24"/>
          <w:lang w:eastAsia="en-GB"/>
        </w:rPr>
      </w:pPr>
    </w:p>
    <w:p w14:paraId="6224903D" w14:textId="762DC0AC" w:rsidR="00081BA9" w:rsidRPr="00B23EF1" w:rsidRDefault="00081BA9" w:rsidP="00081BA9">
      <w:pPr>
        <w:spacing w:after="0"/>
        <w:jc w:val="both"/>
        <w:rPr>
          <w:rFonts w:asciiTheme="majorHAnsi" w:hAnsiTheme="majorHAnsi" w:cstheme="majorHAnsi"/>
        </w:rPr>
      </w:pPr>
      <w:bookmarkStart w:id="0" w:name="_Hlk18256188"/>
      <w:r w:rsidRPr="00B23EF1">
        <w:rPr>
          <w:rStyle w:val="m-6391078309567385283m3439268359192932358gmail-m-149300377670909740s1"/>
          <w:rFonts w:asciiTheme="majorHAnsi" w:hAnsiTheme="majorHAnsi" w:cstheme="majorHAnsi"/>
        </w:rPr>
        <w:t xml:space="preserve">Abstracts of no more than 500 words, in word.doc format, should be submitted as an email </w:t>
      </w:r>
      <w:r>
        <w:rPr>
          <w:rStyle w:val="m-6391078309567385283m3439268359192932358gmail-m-149300377670909740s1"/>
          <w:rFonts w:asciiTheme="majorHAnsi" w:hAnsiTheme="majorHAnsi" w:cstheme="majorHAnsi"/>
        </w:rPr>
        <w:t>a</w:t>
      </w:r>
      <w:r w:rsidRPr="00B23EF1">
        <w:rPr>
          <w:rStyle w:val="m-6391078309567385283m3439268359192932358gmail-m-149300377670909740s1"/>
          <w:rFonts w:asciiTheme="majorHAnsi" w:hAnsiTheme="majorHAnsi" w:cstheme="majorHAnsi"/>
        </w:rPr>
        <w:t xml:space="preserve">ttachment by </w:t>
      </w:r>
      <w:r>
        <w:rPr>
          <w:rStyle w:val="m-6391078309567385283m3439268359192932358gmail-aqj"/>
          <w:rFonts w:asciiTheme="majorHAnsi" w:hAnsiTheme="majorHAnsi" w:cstheme="majorHAnsi"/>
          <w:b/>
        </w:rPr>
        <w:t>01</w:t>
      </w:r>
      <w:r w:rsidRPr="00081BA9">
        <w:rPr>
          <w:rStyle w:val="m-6391078309567385283m3439268359192932358gmail-aqj"/>
          <w:rFonts w:asciiTheme="majorHAnsi" w:hAnsiTheme="majorHAnsi" w:cstheme="majorHAnsi"/>
          <w:b/>
          <w:vertAlign w:val="superscript"/>
        </w:rPr>
        <w:t>st</w:t>
      </w:r>
      <w:r>
        <w:rPr>
          <w:rStyle w:val="m-6391078309567385283m3439268359192932358gmail-aqj"/>
          <w:rFonts w:asciiTheme="majorHAnsi" w:hAnsiTheme="majorHAnsi" w:cstheme="majorHAnsi"/>
          <w:b/>
        </w:rPr>
        <w:t xml:space="preserve"> February 2022</w:t>
      </w:r>
      <w:r w:rsidRPr="00B23EF1">
        <w:rPr>
          <w:rStyle w:val="m-6391078309567385283m3439268359192932358gmail-m-149300377670909740s1"/>
          <w:rFonts w:asciiTheme="majorHAnsi" w:hAnsiTheme="majorHAnsi" w:cstheme="majorHAnsi"/>
        </w:rPr>
        <w:t xml:space="preserve"> to </w:t>
      </w:r>
      <w:hyperlink r:id="rId5" w:history="1">
        <w:r w:rsidRPr="00B23EF1">
          <w:rPr>
            <w:rStyle w:val="Hyperlink"/>
            <w:rFonts w:asciiTheme="majorHAnsi" w:hAnsiTheme="majorHAnsi" w:cstheme="majorHAnsi"/>
          </w:rPr>
          <w:t>aomo2020liverpool@gmail.com</w:t>
        </w:r>
      </w:hyperlink>
      <w:r w:rsidRPr="00B23EF1">
        <w:rPr>
          <w:rStyle w:val="m-6391078309567385283m3439268359192932358gmail-m-149300377670909740s1"/>
          <w:rFonts w:asciiTheme="majorHAnsi" w:hAnsiTheme="majorHAnsi" w:cstheme="majorHAnsi"/>
        </w:rPr>
        <w:t xml:space="preserve"> and to</w:t>
      </w:r>
      <w:r w:rsidRPr="00B23EF1">
        <w:rPr>
          <w:rFonts w:asciiTheme="majorHAnsi" w:hAnsiTheme="majorHAnsi" w:cstheme="majorHAnsi"/>
        </w:rPr>
        <w:t xml:space="preserve"> Juliet Scott </w:t>
      </w:r>
      <w:hyperlink r:id="rId6" w:history="1">
        <w:r>
          <w:rPr>
            <w:rStyle w:val="Hyperlink"/>
            <w:rFonts w:asciiTheme="majorHAnsi" w:hAnsiTheme="majorHAnsi" w:cstheme="majorHAnsi"/>
          </w:rPr>
          <w:t>stephen.linstead</w:t>
        </w:r>
      </w:hyperlink>
      <w:r>
        <w:rPr>
          <w:rStyle w:val="Hyperlink"/>
          <w:rFonts w:asciiTheme="majorHAnsi" w:hAnsiTheme="majorHAnsi" w:cstheme="majorHAnsi"/>
        </w:rPr>
        <w:t>@york.ac.uk</w:t>
      </w:r>
      <w:r w:rsidRPr="00B23EF1">
        <w:rPr>
          <w:rFonts w:asciiTheme="majorHAnsi" w:hAnsiTheme="majorHAnsi" w:cstheme="majorHAnsi"/>
          <w:color w:val="555555"/>
        </w:rPr>
        <w:t xml:space="preserve"> </w:t>
      </w:r>
      <w:r w:rsidRPr="00B23EF1">
        <w:rPr>
          <w:rStyle w:val="m-6391078309567385283m3439268359192932358gmail-m-149300377670909740s1"/>
          <w:rFonts w:asciiTheme="majorHAnsi" w:hAnsiTheme="majorHAnsi" w:cstheme="majorHAnsi"/>
        </w:rPr>
        <w:t>as stream convener. All decisions will be made on the basis of the abstracts submitted. For those in need of a fully refereed conference paper, a deadline for submission will be communicated a little closer to the conference.</w:t>
      </w:r>
    </w:p>
    <w:bookmarkEnd w:id="0"/>
    <w:p w14:paraId="6243E7E8" w14:textId="77777777" w:rsidR="00081BA9" w:rsidRPr="00010855" w:rsidRDefault="00081BA9" w:rsidP="00010855">
      <w:pPr>
        <w:spacing w:line="240" w:lineRule="atLeast"/>
        <w:jc w:val="both"/>
        <w:rPr>
          <w:rFonts w:ascii="Calibri" w:eastAsia="Times New Roman" w:hAnsi="Calibri" w:cs="Calibri"/>
          <w:color w:val="222222"/>
          <w:lang w:eastAsia="en-GB"/>
        </w:rPr>
      </w:pPr>
    </w:p>
    <w:p w14:paraId="72761C0E" w14:textId="77777777" w:rsidR="005E7C98" w:rsidRDefault="005E7C98"/>
    <w:sectPr w:rsidR="005E7C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855"/>
    <w:rsid w:val="00010855"/>
    <w:rsid w:val="00081BA9"/>
    <w:rsid w:val="005E7C98"/>
    <w:rsid w:val="00730FE8"/>
    <w:rsid w:val="00771352"/>
    <w:rsid w:val="00991A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452B9"/>
  <w15:chartTrackingRefBased/>
  <w15:docId w15:val="{B67D1799-2E70-4D52-AD85-593EAFF90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0855"/>
    <w:rPr>
      <w:color w:val="0000FF"/>
      <w:u w:val="single"/>
    </w:rPr>
  </w:style>
  <w:style w:type="character" w:customStyle="1" w:styleId="m-6391078309567385283m3439268359192932358gmail-m-149300377670909740s1">
    <w:name w:val="m_-6391078309567385283m_3439268359192932358gmail-m_-149300377670909740s1"/>
    <w:basedOn w:val="DefaultParagraphFont"/>
    <w:rsid w:val="00081BA9"/>
  </w:style>
  <w:style w:type="character" w:customStyle="1" w:styleId="m-6391078309567385283m3439268359192932358gmail-aqj">
    <w:name w:val="m_-6391078309567385283m_3439268359192932358gmail-aqj"/>
    <w:basedOn w:val="DefaultParagraphFont"/>
    <w:rsid w:val="00081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2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Scott@tavinstitute.org" TargetMode="External"/><Relationship Id="rId5" Type="http://schemas.openxmlformats.org/officeDocument/2006/relationships/hyperlink" Target="mailto:aomo2020liverpool@gmail.com" TargetMode="External"/><Relationship Id="rId4" Type="http://schemas.openxmlformats.org/officeDocument/2006/relationships/hyperlink" Target="mailto:stephen.linstead@york.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Ward</dc:creator>
  <cp:keywords/>
  <dc:description/>
  <cp:lastModifiedBy>Jenna Ward</cp:lastModifiedBy>
  <cp:revision>2</cp:revision>
  <dcterms:created xsi:type="dcterms:W3CDTF">2021-09-20T20:15:00Z</dcterms:created>
  <dcterms:modified xsi:type="dcterms:W3CDTF">2021-09-20T20:15:00Z</dcterms:modified>
</cp:coreProperties>
</file>